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shd w:fill="ffffff" w:val="clear"/>
        <w:spacing w:after="0" w:before="0" w:line="240" w:lineRule="auto"/>
        <w:ind w:right="0"/>
        <w:jc w:val="center"/>
        <w:rPr>
          <w:rFonts w:ascii="Calibri" w:cs="Calibri" w:eastAsia="Calibri" w:hAnsi="Calibri"/>
          <w:color w:val="000000"/>
          <w:sz w:val="32"/>
          <w:szCs w:val="32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NEW HIRE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intends to follow all provincial requirements governing the onboarding of new employees. In order to perform and develop effectively in their responsibilities, </w:t>
      </w: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 aims to guarantee that all workers are properly and efficiently introduced to their new positions as well as </w:t>
      </w: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's essential policies, systems, and processes. 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40" w:lineRule="auto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’s management or human resources will begin the onboarding process after an individual accepts the role, ensuring a great onboarding experience for the new hire.</w:t>
      </w:r>
    </w:p>
    <w:p w:rsidR="00000000" w:rsidDel="00000000" w:rsidP="00000000" w:rsidRDefault="00000000" w:rsidRPr="00000000" w14:paraId="00000009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Welcome Employees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HR is expected to conduct the following tasks prior to and/or on the first day of work for new employees: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New employees should be announced ahead of time so that others can greet and support them on their first day;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Form a team with the recruiting manager to greet new workers on their first day and tour them around;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Provide new hires with a learning schedule that includes the names of the persons they'll be seeing and the dates they'll be meeting (if appropriate); and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Provide onboarding documentation to new employees, such as the company's policy manual and/or health and safety manual, which they must study before their first day on the job.</w:t>
      </w:r>
    </w:p>
    <w:p w:rsidR="00000000" w:rsidDel="00000000" w:rsidP="00000000" w:rsidRDefault="00000000" w:rsidRPr="00000000" w14:paraId="00000012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Collect Required Information</w:t>
      </w:r>
    </w:p>
    <w:p w:rsidR="00000000" w:rsidDel="00000000" w:rsidP="00000000" w:rsidRDefault="00000000" w:rsidRPr="00000000" w14:paraId="00000014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following information will be collected prior to and/or on the first day of work of a new employee: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Collect the necessary payroll data, such as employee’s: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Direct Deposit Information (Void Cheque or bank account digits)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Phone Number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Obtain the name of a contact person to call in the event of an emergency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Driver’s licence (for those driving company vehicles)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Driver’s abstract or police records check (if applicable)</w:t>
      </w:r>
    </w:p>
    <w:p w:rsidR="00000000" w:rsidDel="00000000" w:rsidP="00000000" w:rsidRDefault="00000000" w:rsidRPr="00000000" w14:paraId="0000001E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Policies and Procedures</w:t>
      </w:r>
    </w:p>
    <w:p w:rsidR="00000000" w:rsidDel="00000000" w:rsidP="00000000" w:rsidRDefault="00000000" w:rsidRPr="00000000" w14:paraId="00000020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/>
      </w:pPr>
      <w:r w:rsidDel="00000000" w:rsidR="00000000" w:rsidRPr="00000000">
        <w:rPr>
          <w:rtl w:val="0"/>
        </w:rPr>
        <w:t xml:space="preserve">The organization will perform the following as part of the orientation process:</w:t>
      </w:r>
    </w:p>
    <w:p w:rsidR="00000000" w:rsidDel="00000000" w:rsidP="00000000" w:rsidRDefault="00000000" w:rsidRPr="00000000" w14:paraId="00000022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health and safety training tailored to the firm, such as task site procedures or tool safety;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Reiterate the primary requirements using the following examples: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Conduct at work and with clients;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Safety while working;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Hours of work, including when breaks may be taken;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attendance, absenteeism (procedure to follow if they are ill/late);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Do they know your COVID safety plan and procedures;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Request that new hires acknowledge and agree to the corporate policy manual;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new hires with job descriptions for their positions (if applicable);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 new hires who to contact inside the company if they have any questions or concerns;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Ascertain that new hires are comfortable asking questions and know who to contact;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Assign a mentor or supervisor to demonstrate good workplace practices and expectations;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Ascertain that employees are aware of their safety rights and obligations;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training on all essential areas of legislation, such as workplace violence and harassment, health and safety awareness, and WHMIS.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Other Information</w:t>
      </w:r>
    </w:p>
    <w:p w:rsidR="00000000" w:rsidDel="00000000" w:rsidP="00000000" w:rsidRDefault="00000000" w:rsidRPr="00000000" w14:paraId="00000033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The organization will give the following information to new workers during orientation: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the payroll procedure (or provide this information in writing):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When employees get paid;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Pay stubs or online access to pay information;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Benefits forms to be filled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to find First Aid Kits;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Explanation of what to do in the event of an on-the-job injury or accident;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Location of  tools/supplies;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any agreements pertaining to the borrowing of tools/supplies or anything similar that need to be signed;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Company email address (if applicable);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employees can get to job sites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Using company vehicle or safe driving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information needed regarding obtaining gas for vehicles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leader="none" w:pos="4680"/>
      </w:tabs>
      <w:ind w:right="0"/>
      <w:jc w:val="center"/>
      <w:rPr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GCRSa1/7aBXDfBpKYrWyaeoTQ==">CgMxLjAyCGguZ2pkZ3hzOAByITE5Q3hkTW5CeWgzbWY5VDJjQlVwX0NUMFlkM21sX3N1Vg==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